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694F" w14:textId="1559F893" w:rsidR="003029DF" w:rsidRPr="00125B35" w:rsidRDefault="003029DF" w:rsidP="001B5D05">
      <w:pPr>
        <w:pStyle w:val="t-109"/>
        <w:spacing w:before="100" w:after="100"/>
        <w:contextualSpacing/>
        <w:jc w:val="both"/>
      </w:pPr>
      <w:r w:rsidRPr="00125B35">
        <w:t>DJEČJI VRTIĆ MASLAČAK PAKRAC</w:t>
      </w:r>
    </w:p>
    <w:p w14:paraId="43455237" w14:textId="5791F467" w:rsidR="002A2452" w:rsidRPr="001B5D05" w:rsidRDefault="003029DF" w:rsidP="001B5D05">
      <w:pPr>
        <w:pStyle w:val="t-109"/>
        <w:spacing w:before="100" w:after="100"/>
        <w:contextualSpacing/>
        <w:jc w:val="both"/>
        <w:rPr>
          <w:bCs/>
        </w:rPr>
      </w:pPr>
      <w:r w:rsidRPr="001B5D05">
        <w:rPr>
          <w:bCs/>
        </w:rPr>
        <w:t>KLASA: 601-02/21-</w:t>
      </w:r>
      <w:r w:rsidR="001B5D05">
        <w:rPr>
          <w:bCs/>
        </w:rPr>
        <w:t>02/04</w:t>
      </w:r>
    </w:p>
    <w:p w14:paraId="3840CFAF" w14:textId="6E48EA31" w:rsidR="002A2452" w:rsidRPr="001B5D05" w:rsidRDefault="003029DF" w:rsidP="001B5D05">
      <w:pPr>
        <w:pStyle w:val="t-109"/>
        <w:spacing w:before="100" w:after="100"/>
        <w:contextualSpacing/>
        <w:jc w:val="both"/>
        <w:rPr>
          <w:bCs/>
        </w:rPr>
      </w:pPr>
      <w:r w:rsidRPr="001B5D05">
        <w:rPr>
          <w:bCs/>
        </w:rPr>
        <w:t>URBROJ: 2162/01-01-21-1</w:t>
      </w:r>
    </w:p>
    <w:p w14:paraId="7E4D5B80" w14:textId="78BC2785" w:rsidR="003029DF" w:rsidRPr="001B5D05" w:rsidRDefault="003029DF" w:rsidP="001B5D05">
      <w:pPr>
        <w:pStyle w:val="t-109"/>
        <w:spacing w:before="100" w:after="100"/>
        <w:contextualSpacing/>
        <w:jc w:val="both"/>
        <w:rPr>
          <w:bCs/>
        </w:rPr>
      </w:pPr>
      <w:r w:rsidRPr="001B5D05">
        <w:rPr>
          <w:bCs/>
        </w:rPr>
        <w:t>U Pakracu, 08. prosinca 2021. godine</w:t>
      </w:r>
    </w:p>
    <w:p w14:paraId="296C3675" w14:textId="77777777" w:rsidR="002A2452" w:rsidRPr="003029DF" w:rsidRDefault="002A2452" w:rsidP="003029DF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ADD21F" w14:textId="0A120B2F" w:rsidR="008169E1" w:rsidRPr="003029DF" w:rsidRDefault="00C01507" w:rsidP="003029DF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9DF">
        <w:rPr>
          <w:rFonts w:ascii="Times New Roman" w:hAnsi="Times New Roman" w:cs="Times New Roman"/>
          <w:color w:val="000000"/>
          <w:sz w:val="24"/>
          <w:szCs w:val="24"/>
        </w:rPr>
        <w:t xml:space="preserve">Na temelju članka 30. </w:t>
      </w:r>
      <w:r w:rsidR="003029DF" w:rsidRPr="003029DF">
        <w:rPr>
          <w:rFonts w:ascii="Times New Roman" w:hAnsi="Times New Roman" w:cs="Times New Roman"/>
          <w:color w:val="000000"/>
          <w:sz w:val="24"/>
          <w:szCs w:val="24"/>
        </w:rPr>
        <w:t>Opće uredbe o zaštiti osobnih podataka</w:t>
      </w:r>
      <w:r w:rsidRPr="003029DF">
        <w:rPr>
          <w:rFonts w:ascii="Times New Roman" w:hAnsi="Times New Roman" w:cs="Times New Roman"/>
          <w:color w:val="000000"/>
          <w:sz w:val="24"/>
          <w:szCs w:val="24"/>
        </w:rPr>
        <w:t xml:space="preserve"> 2016/679 </w:t>
      </w:r>
      <w:r w:rsidR="003029DF" w:rsidRPr="003029DF">
        <w:rPr>
          <w:rFonts w:ascii="Times New Roman" w:hAnsi="Times New Roman" w:cs="Times New Roman"/>
          <w:color w:val="000000"/>
          <w:sz w:val="24"/>
          <w:szCs w:val="24"/>
        </w:rPr>
        <w:t>Europskog parlamenta i vijeća</w:t>
      </w:r>
      <w:r w:rsidRPr="00302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9DF">
        <w:rPr>
          <w:rFonts w:ascii="Times New Roman" w:hAnsi="Times New Roman" w:cs="Times New Roman"/>
          <w:sz w:val="24"/>
          <w:szCs w:val="24"/>
        </w:rPr>
        <w:t xml:space="preserve">od 27. travnja 2016. o zaštiti pojedinaca u vezi s obradom osobnih podataka i o slobodnom kretanju takvih podataka te o stavljanju izvan snage Direktive 95/46/EZ (Opća uredba o zaštiti podataka) </w:t>
      </w:r>
      <w:r w:rsidRPr="003029DF">
        <w:rPr>
          <w:rFonts w:ascii="Times New Roman" w:hAnsi="Times New Roman" w:cs="Times New Roman"/>
          <w:color w:val="000000"/>
          <w:sz w:val="24"/>
          <w:szCs w:val="24"/>
        </w:rPr>
        <w:t>i Zakon</w:t>
      </w:r>
      <w:r w:rsidR="002E7EB4" w:rsidRPr="003029D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029DF">
        <w:rPr>
          <w:rFonts w:ascii="Times New Roman" w:hAnsi="Times New Roman" w:cs="Times New Roman"/>
          <w:color w:val="000000"/>
          <w:sz w:val="24"/>
          <w:szCs w:val="24"/>
        </w:rPr>
        <w:t xml:space="preserve"> o provedbi Opće uredbe o zaštiti podataka (NN </w:t>
      </w:r>
      <w:r w:rsidRPr="003029DF">
        <w:rPr>
          <w:rFonts w:ascii="Times New Roman" w:hAnsi="Times New Roman" w:cs="Times New Roman"/>
          <w:sz w:val="24"/>
          <w:szCs w:val="24"/>
        </w:rPr>
        <w:t>42/18)</w:t>
      </w:r>
      <w:r w:rsidR="003029DF" w:rsidRPr="003029DF">
        <w:rPr>
          <w:rFonts w:ascii="Times New Roman" w:hAnsi="Times New Roman" w:cs="Times New Roman"/>
          <w:sz w:val="24"/>
          <w:szCs w:val="24"/>
        </w:rPr>
        <w:t>, članka 47. Zakona o zaštiti</w:t>
      </w:r>
      <w:r w:rsidR="002E7EB4" w:rsidRPr="003029DF">
        <w:rPr>
          <w:rFonts w:ascii="Times New Roman" w:hAnsi="Times New Roman" w:cs="Times New Roman"/>
          <w:sz w:val="24"/>
          <w:szCs w:val="24"/>
        </w:rPr>
        <w:t xml:space="preserve"> pučanstva od zaraznih bolesti (NN 79/07, 113/08, 43/09, 130/17, 114/18, 47/20, 134/20)</w:t>
      </w:r>
      <w:r w:rsidR="003029DF" w:rsidRPr="003029DF">
        <w:rPr>
          <w:rFonts w:ascii="Times New Roman" w:hAnsi="Times New Roman" w:cs="Times New Roman"/>
          <w:sz w:val="24"/>
          <w:szCs w:val="24"/>
        </w:rPr>
        <w:t xml:space="preserve"> </w:t>
      </w:r>
      <w:r w:rsidR="00180E68" w:rsidRPr="003029DF">
        <w:rPr>
          <w:rFonts w:ascii="Times New Roman" w:hAnsi="Times New Roman" w:cs="Times New Roman"/>
          <w:sz w:val="24"/>
          <w:szCs w:val="24"/>
        </w:rPr>
        <w:t xml:space="preserve">te Odluke </w:t>
      </w:r>
      <w:r w:rsidR="00180E68" w:rsidRPr="003029DF">
        <w:rPr>
          <w:rFonts w:ascii="Times New Roman" w:hAnsi="Times New Roman" w:cs="Times New Roman"/>
          <w:color w:val="231F20"/>
          <w:sz w:val="24"/>
          <w:szCs w:val="24"/>
        </w:rPr>
        <w:t>o uvođenju posebne sigurnosne mjere obveznog testiranja dužnosnika, državnih službenika i namještenika, službenika i namještenika u javnim službama, službenika i namještenika u lokalnoj i područnoj (regionalnoj) samoupravi te zaposlenika tr</w:t>
      </w:r>
      <w:r w:rsidR="003029DF" w:rsidRPr="003029DF">
        <w:rPr>
          <w:rFonts w:ascii="Times New Roman" w:hAnsi="Times New Roman" w:cs="Times New Roman"/>
          <w:color w:val="231F20"/>
          <w:sz w:val="24"/>
          <w:szCs w:val="24"/>
        </w:rPr>
        <w:t xml:space="preserve">govačkih društava i ustanova od </w:t>
      </w:r>
      <w:r w:rsidR="00180E68" w:rsidRPr="003029DF">
        <w:rPr>
          <w:rFonts w:ascii="Times New Roman" w:hAnsi="Times New Roman" w:cs="Times New Roman"/>
          <w:color w:val="231F20"/>
          <w:sz w:val="24"/>
          <w:szCs w:val="24"/>
        </w:rPr>
        <w:t>12.11.2021.</w:t>
      </w:r>
      <w:r w:rsidR="00125B3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80E68" w:rsidRPr="003029DF">
        <w:rPr>
          <w:rFonts w:ascii="Times New Roman" w:hAnsi="Times New Roman" w:cs="Times New Roman"/>
          <w:color w:val="231F20"/>
          <w:sz w:val="24"/>
          <w:szCs w:val="24"/>
        </w:rPr>
        <w:t>godine od Stožera civil</w:t>
      </w:r>
      <w:r w:rsidR="001B5D05">
        <w:rPr>
          <w:rFonts w:ascii="Times New Roman" w:hAnsi="Times New Roman" w:cs="Times New Roman"/>
          <w:color w:val="231F20"/>
          <w:sz w:val="24"/>
          <w:szCs w:val="24"/>
        </w:rPr>
        <w:t xml:space="preserve">ne zaštite Republike Hrvatske, KLASA: 810-06/20-01/7, </w:t>
      </w:r>
      <w:r w:rsidR="00180E68" w:rsidRPr="003029DF">
        <w:rPr>
          <w:rFonts w:ascii="Times New Roman" w:hAnsi="Times New Roman" w:cs="Times New Roman"/>
          <w:color w:val="231F20"/>
          <w:sz w:val="24"/>
          <w:szCs w:val="24"/>
        </w:rPr>
        <w:t>URBROJ: 511-01-300-21-452</w:t>
      </w:r>
      <w:r w:rsidR="001B5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9DF" w:rsidRPr="003029DF">
        <w:rPr>
          <w:rFonts w:ascii="Times New Roman" w:hAnsi="Times New Roman" w:cs="Times New Roman"/>
          <w:color w:val="000000"/>
          <w:sz w:val="24"/>
          <w:szCs w:val="24"/>
        </w:rPr>
        <w:t>Dječji vrtić Maslačak Pakrac donosi</w:t>
      </w:r>
    </w:p>
    <w:p w14:paraId="2EFF1C0D" w14:textId="77777777" w:rsidR="008169E1" w:rsidRPr="003029DF" w:rsidRDefault="008169E1" w:rsidP="00BF456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75330" w14:textId="1F0698F2" w:rsidR="002E7EB4" w:rsidRDefault="003029DF" w:rsidP="002E7EB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9DF">
        <w:rPr>
          <w:rFonts w:ascii="Times New Roman" w:hAnsi="Times New Roman" w:cs="Times New Roman"/>
          <w:b/>
          <w:bCs/>
          <w:sz w:val="24"/>
          <w:szCs w:val="24"/>
        </w:rPr>
        <w:t>EVIDENCIJU</w:t>
      </w:r>
      <w:r w:rsidR="004B0F35" w:rsidRPr="003029DF">
        <w:rPr>
          <w:rFonts w:ascii="Times New Roman" w:hAnsi="Times New Roman" w:cs="Times New Roman"/>
          <w:b/>
          <w:bCs/>
          <w:sz w:val="24"/>
          <w:szCs w:val="24"/>
        </w:rPr>
        <w:t xml:space="preserve"> AKTIVNOSTI OBRADE</w:t>
      </w:r>
      <w:bookmarkStart w:id="0" w:name="_Toc474759739"/>
      <w:bookmarkEnd w:id="0"/>
    </w:p>
    <w:p w14:paraId="46504888" w14:textId="77777777" w:rsidR="001B5D05" w:rsidRPr="003029DF" w:rsidRDefault="001B5D05" w:rsidP="002E7EB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FBC70" w14:textId="6003BA61" w:rsidR="002E7EB4" w:rsidRPr="003029DF" w:rsidRDefault="002E7EB4" w:rsidP="003029D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9DF">
        <w:rPr>
          <w:rFonts w:ascii="Times New Roman" w:hAnsi="Times New Roman" w:cs="Times New Roman"/>
          <w:sz w:val="24"/>
          <w:szCs w:val="24"/>
        </w:rPr>
        <w:t>„posebne mjere obveznog testiranja na virus SA</w:t>
      </w:r>
      <w:r w:rsidR="00125B35">
        <w:rPr>
          <w:rFonts w:ascii="Times New Roman" w:hAnsi="Times New Roman" w:cs="Times New Roman"/>
          <w:sz w:val="24"/>
          <w:szCs w:val="24"/>
        </w:rPr>
        <w:t>RS-</w:t>
      </w:r>
      <w:r w:rsidRPr="003029DF">
        <w:rPr>
          <w:rFonts w:ascii="Times New Roman" w:hAnsi="Times New Roman" w:cs="Times New Roman"/>
          <w:sz w:val="24"/>
          <w:szCs w:val="24"/>
        </w:rPr>
        <w:t xml:space="preserve">CoV-2“ u odnosu na Odluku </w:t>
      </w:r>
      <w:r w:rsidRPr="003029DF">
        <w:rPr>
          <w:rFonts w:ascii="Times New Roman" w:hAnsi="Times New Roman" w:cs="Times New Roman"/>
          <w:color w:val="231F20"/>
          <w:sz w:val="24"/>
          <w:szCs w:val="24"/>
        </w:rPr>
        <w:t>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od 12.11.2021.godine od Stožera civil</w:t>
      </w:r>
      <w:r w:rsidR="00125B35">
        <w:rPr>
          <w:rFonts w:ascii="Times New Roman" w:hAnsi="Times New Roman" w:cs="Times New Roman"/>
          <w:color w:val="231F20"/>
          <w:sz w:val="24"/>
          <w:szCs w:val="24"/>
        </w:rPr>
        <w:t>ne</w:t>
      </w:r>
      <w:bookmarkStart w:id="1" w:name="_GoBack"/>
      <w:bookmarkEnd w:id="1"/>
      <w:r w:rsidR="00125B35">
        <w:rPr>
          <w:rFonts w:ascii="Times New Roman" w:hAnsi="Times New Roman" w:cs="Times New Roman"/>
          <w:color w:val="231F20"/>
          <w:sz w:val="24"/>
          <w:szCs w:val="24"/>
        </w:rPr>
        <w:t xml:space="preserve"> zaštite Republike Hrvatske, </w:t>
      </w:r>
      <w:r w:rsidR="00180E68" w:rsidRPr="003029DF">
        <w:rPr>
          <w:rFonts w:ascii="Times New Roman" w:hAnsi="Times New Roman" w:cs="Times New Roman"/>
          <w:color w:val="231F20"/>
          <w:sz w:val="24"/>
          <w:szCs w:val="24"/>
        </w:rPr>
        <w:t>KLASA:</w:t>
      </w:r>
      <w:r w:rsidRPr="003029DF">
        <w:rPr>
          <w:rFonts w:ascii="Times New Roman" w:hAnsi="Times New Roman" w:cs="Times New Roman"/>
          <w:color w:val="231F20"/>
          <w:sz w:val="24"/>
          <w:szCs w:val="24"/>
        </w:rPr>
        <w:t xml:space="preserve"> 810-06/20-01/7; </w:t>
      </w:r>
      <w:r w:rsidR="00180E68" w:rsidRPr="003029DF">
        <w:rPr>
          <w:rFonts w:ascii="Times New Roman" w:hAnsi="Times New Roman" w:cs="Times New Roman"/>
          <w:color w:val="231F20"/>
          <w:sz w:val="24"/>
          <w:szCs w:val="24"/>
        </w:rPr>
        <w:t>URBROJ:</w:t>
      </w:r>
      <w:r w:rsidRPr="003029DF">
        <w:rPr>
          <w:rFonts w:ascii="Times New Roman" w:hAnsi="Times New Roman" w:cs="Times New Roman"/>
          <w:color w:val="231F20"/>
          <w:sz w:val="24"/>
          <w:szCs w:val="24"/>
        </w:rPr>
        <w:t xml:space="preserve"> 511-01-300-21-452</w:t>
      </w:r>
    </w:p>
    <w:p w14:paraId="0C07553C" w14:textId="5760052F" w:rsidR="001C4FA4" w:rsidRPr="003029DF" w:rsidRDefault="004B0F35" w:rsidP="002A2452">
      <w:pPr>
        <w:pStyle w:val="t-109"/>
        <w:numPr>
          <w:ilvl w:val="0"/>
          <w:numId w:val="7"/>
        </w:numPr>
        <w:spacing w:before="120" w:beforeAutospacing="0" w:afterAutospacing="0"/>
        <w:rPr>
          <w:b/>
        </w:rPr>
      </w:pPr>
      <w:r w:rsidRPr="003029DF">
        <w:rPr>
          <w:b/>
        </w:rPr>
        <w:t xml:space="preserve"> </w:t>
      </w:r>
      <w:r w:rsidR="0035350E" w:rsidRPr="003029DF">
        <w:rPr>
          <w:b/>
        </w:rPr>
        <w:t>P</w:t>
      </w:r>
      <w:r w:rsidR="00461D6C" w:rsidRPr="003029DF">
        <w:rPr>
          <w:b/>
        </w:rPr>
        <w:t xml:space="preserve">ravni temelj </w:t>
      </w:r>
      <w:r w:rsidR="001B5D05">
        <w:rPr>
          <w:b/>
        </w:rPr>
        <w:t>obrade (opis)</w:t>
      </w:r>
    </w:p>
    <w:p w14:paraId="105D8BFB" w14:textId="77777777" w:rsidR="001C4FA4" w:rsidRPr="003029DF" w:rsidRDefault="001C4FA4">
      <w:pPr>
        <w:pStyle w:val="T-98-20"/>
        <w:tabs>
          <w:tab w:val="left" w:pos="1940"/>
          <w:tab w:val="left" w:pos="2195"/>
          <w:tab w:val="right" w:leader="underscore" w:pos="4710"/>
        </w:tabs>
        <w:rPr>
          <w:rFonts w:ascii="Times New Roman" w:hAnsi="Times New Roman"/>
          <w:sz w:val="24"/>
          <w:szCs w:val="24"/>
        </w:rPr>
      </w:pPr>
    </w:p>
    <w:p w14:paraId="661055AC" w14:textId="4C6B10CE" w:rsidR="00261D76" w:rsidRPr="003029DF" w:rsidRDefault="004B0F35" w:rsidP="001B5D05">
      <w:pPr>
        <w:ind w:firstLine="360"/>
        <w:jc w:val="both"/>
      </w:pPr>
      <w:r w:rsidRPr="003029DF">
        <w:t xml:space="preserve">Osobni podaci obrađuju </w:t>
      </w:r>
      <w:r w:rsidR="00FB109D" w:rsidRPr="003029DF">
        <w:t>temeljem</w:t>
      </w:r>
      <w:r w:rsidR="00261D76" w:rsidRPr="003029DF">
        <w:t xml:space="preserve">  primjene </w:t>
      </w:r>
      <w:r w:rsidR="007776F1" w:rsidRPr="003029DF">
        <w:t xml:space="preserve">odredbi </w:t>
      </w:r>
      <w:r w:rsidR="00261D76" w:rsidRPr="003029DF">
        <w:t>Zakona o zaštiti pučanstva od zaraznih bolesti (NN 79/07, 113/08, 43/09, 130/17, 114/18, 47/20, 134/20)</w:t>
      </w:r>
      <w:r w:rsidR="003029DF" w:rsidRPr="003029DF">
        <w:t>,</w:t>
      </w:r>
      <w:r w:rsidR="00125B35">
        <w:t xml:space="preserve"> u daljnjem tekstu</w:t>
      </w:r>
      <w:r w:rsidR="003029DF" w:rsidRPr="003029DF">
        <w:t>: Zakon,</w:t>
      </w:r>
      <w:r w:rsidR="00261D76" w:rsidRPr="003029DF">
        <w:t xml:space="preserve"> koji u članku 47. određuje da se radi zaštite pučanstva Republike Hrvatske od, između ostalog, bolesti COVID-19 uzrokovane virusom SARS-CoV-2 i drugih zaraznih bolesti, poduzimaju mjere određene ovim Zakonom te međunarodnim ugovorima kojih je Republika Hrvatska stranka.</w:t>
      </w:r>
    </w:p>
    <w:p w14:paraId="597C275A" w14:textId="6864AF29" w:rsidR="00261D76" w:rsidRPr="003029DF" w:rsidRDefault="00261D76" w:rsidP="00461D6C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029DF">
        <w:rPr>
          <w:rFonts w:ascii="Times New Roman" w:hAnsi="Times New Roman" w:cs="Times New Roman"/>
          <w:sz w:val="24"/>
          <w:szCs w:val="24"/>
          <w:lang w:eastAsia="hr-HR"/>
        </w:rPr>
        <w:t xml:space="preserve">Nadalje, </w:t>
      </w:r>
      <w:r w:rsidR="003029DF" w:rsidRPr="003029DF">
        <w:rPr>
          <w:rFonts w:ascii="Times New Roman" w:hAnsi="Times New Roman" w:cs="Times New Roman"/>
          <w:sz w:val="24"/>
          <w:szCs w:val="24"/>
          <w:lang w:eastAsia="hr-HR"/>
        </w:rPr>
        <w:t>temeljem stavka</w:t>
      </w:r>
      <w:r w:rsidRPr="003029DF">
        <w:rPr>
          <w:rFonts w:ascii="Times New Roman" w:hAnsi="Times New Roman" w:cs="Times New Roman"/>
          <w:sz w:val="24"/>
          <w:szCs w:val="24"/>
          <w:lang w:eastAsia="hr-HR"/>
        </w:rPr>
        <w:t xml:space="preserve"> 4. navedenog članka, kada je, sukladno članku 2. stavcima 4. i 5. Zakona, proglašena epidemija zarazne bolesti ili opasnost od epidemije zarazne bolesti u odnosu na koju je i Svjetska zdravstvena organizacija proglasila pandemiju, odnosno epidemiju ili opasnost od nje, sigurnosne mjere iz stavaka 1. do 3. ovoga članka</w:t>
      </w:r>
      <w:r w:rsidR="00461D6C" w:rsidRPr="003029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76F1" w:rsidRPr="003029DF">
        <w:rPr>
          <w:rFonts w:ascii="Times New Roman" w:hAnsi="Times New Roman" w:cs="Times New Roman"/>
          <w:sz w:val="24"/>
          <w:szCs w:val="24"/>
          <w:lang w:eastAsia="hr-HR"/>
        </w:rPr>
        <w:t xml:space="preserve">Stožer civilne zaštite RH je svojom Odlukom </w:t>
      </w:r>
      <w:r w:rsidR="00DC7B0E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od 12.11.2021.</w:t>
      </w:r>
      <w:r w:rsidR="003029DF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DC7B0E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 od Stožera civil</w:t>
      </w:r>
      <w:r w:rsidR="003029DF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ne zaštite Republike Hrvatske, </w:t>
      </w:r>
      <w:r w:rsidR="00180E68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</w:t>
      </w:r>
      <w:r w:rsidR="00DC7B0E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810-06/20-0</w:t>
      </w:r>
      <w:r w:rsidR="003029DF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1/7,</w:t>
      </w:r>
      <w:r w:rsidR="00DC7B0E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180E68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r w:rsidR="00DC7B0E" w:rsidRPr="003029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511-01-300-21-452 </w:t>
      </w:r>
      <w:r w:rsidR="00461D6C" w:rsidRPr="003029DF">
        <w:rPr>
          <w:rFonts w:ascii="Times New Roman" w:hAnsi="Times New Roman" w:cs="Times New Roman"/>
          <w:sz w:val="24"/>
          <w:szCs w:val="24"/>
          <w:lang w:eastAsia="hr-HR"/>
        </w:rPr>
        <w:t xml:space="preserve">uredio </w:t>
      </w:r>
      <w:r w:rsidR="00DC7B0E" w:rsidRPr="003029DF">
        <w:rPr>
          <w:rFonts w:ascii="Times New Roman" w:hAnsi="Times New Roman" w:cs="Times New Roman"/>
          <w:sz w:val="24"/>
          <w:szCs w:val="24"/>
          <w:lang w:eastAsia="hr-HR"/>
        </w:rPr>
        <w:t>obvezujuće sigurnosne mjere</w:t>
      </w:r>
      <w:r w:rsidR="000067E1" w:rsidRPr="003029D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067E1" w:rsidRPr="003029DF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ulaska u službene prostorije.</w:t>
      </w:r>
    </w:p>
    <w:p w14:paraId="61297186" w14:textId="13112096" w:rsidR="00261D76" w:rsidRPr="003029DF" w:rsidRDefault="00261D76" w:rsidP="001B5D05">
      <w:pPr>
        <w:pStyle w:val="Bezproreda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29DF">
        <w:rPr>
          <w:rFonts w:ascii="Times New Roman" w:hAnsi="Times New Roman" w:cs="Times New Roman"/>
          <w:sz w:val="24"/>
          <w:szCs w:val="24"/>
          <w:lang w:eastAsia="hr-HR"/>
        </w:rPr>
        <w:t>Odluka Stožera civilne zaštite Republike Hrvatske predstavlja</w:t>
      </w:r>
      <w:r w:rsidRPr="003029D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DF51E4A" w14:textId="135817D0" w:rsidR="00261D76" w:rsidRPr="003029DF" w:rsidRDefault="00261D76" w:rsidP="00261D7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029DF">
        <w:rPr>
          <w:rFonts w:ascii="Times New Roman" w:hAnsi="Times New Roman" w:cs="Times New Roman"/>
          <w:sz w:val="24"/>
          <w:szCs w:val="24"/>
          <w:lang w:eastAsia="hr-HR"/>
        </w:rPr>
        <w:t>zakoniti pravni temelj za obradu iz članka 6. stavka 1. Opće uredbe o zaštiti podataka jer je obrada nužna radi poštovanja pravnih o</w:t>
      </w:r>
      <w:r w:rsidR="00125B35">
        <w:rPr>
          <w:rFonts w:ascii="Times New Roman" w:hAnsi="Times New Roman" w:cs="Times New Roman"/>
          <w:sz w:val="24"/>
          <w:szCs w:val="24"/>
          <w:lang w:eastAsia="hr-HR"/>
        </w:rPr>
        <w:t>bveza voditelja obrade (točka c</w:t>
      </w:r>
      <w:r w:rsidRPr="003029DF">
        <w:rPr>
          <w:rFonts w:ascii="Times New Roman" w:hAnsi="Times New Roman" w:cs="Times New Roman"/>
          <w:sz w:val="24"/>
          <w:szCs w:val="24"/>
          <w:lang w:eastAsia="hr-HR"/>
        </w:rPr>
        <w:t>) odnosno jer je obrada nužna za izvršavanje zadaće od javnog interesa ili pri izvršavanju službene ov</w:t>
      </w:r>
      <w:r w:rsidR="00125B35">
        <w:rPr>
          <w:rFonts w:ascii="Times New Roman" w:hAnsi="Times New Roman" w:cs="Times New Roman"/>
          <w:sz w:val="24"/>
          <w:szCs w:val="24"/>
          <w:lang w:eastAsia="hr-HR"/>
        </w:rPr>
        <w:t>lasti voditelja obrade (točka e</w:t>
      </w:r>
      <w:r w:rsidRPr="003029DF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10254CC1" w14:textId="77777777" w:rsidR="00261D76" w:rsidRPr="003029DF" w:rsidRDefault="00261D76">
      <w:pPr>
        <w:jc w:val="both"/>
      </w:pPr>
    </w:p>
    <w:p w14:paraId="300432ED" w14:textId="1267A8F2" w:rsidR="00FB109D" w:rsidRPr="003029DF" w:rsidRDefault="00FB109D" w:rsidP="00FB109D">
      <w:pPr>
        <w:jc w:val="both"/>
        <w:rPr>
          <w:vanish/>
        </w:rPr>
      </w:pPr>
    </w:p>
    <w:p w14:paraId="15695506" w14:textId="77777777" w:rsidR="00502D1E" w:rsidRPr="003029DF" w:rsidRDefault="00502D1E">
      <w:pPr>
        <w:jc w:val="both"/>
      </w:pPr>
    </w:p>
    <w:p w14:paraId="04EF7604" w14:textId="2B23AAB1" w:rsidR="001C4FA4" w:rsidRPr="003029DF" w:rsidRDefault="002A2452">
      <w:pPr>
        <w:rPr>
          <w:b/>
        </w:rPr>
      </w:pPr>
      <w:r w:rsidRPr="003029DF">
        <w:rPr>
          <w:b/>
        </w:rPr>
        <w:t xml:space="preserve">    2.</w:t>
      </w:r>
      <w:r w:rsidR="004B0F35" w:rsidRPr="003029DF">
        <w:rPr>
          <w:b/>
        </w:rPr>
        <w:t xml:space="preserve"> </w:t>
      </w:r>
      <w:r w:rsidRPr="003029DF">
        <w:rPr>
          <w:b/>
        </w:rPr>
        <w:t>I</w:t>
      </w:r>
      <w:r w:rsidR="004B0F35" w:rsidRPr="003029DF">
        <w:rPr>
          <w:b/>
        </w:rPr>
        <w:t>spitani</w:t>
      </w:r>
      <w:r w:rsidR="00BB048B" w:rsidRPr="003029DF">
        <w:rPr>
          <w:b/>
        </w:rPr>
        <w:t>ci</w:t>
      </w:r>
      <w:r w:rsidR="004B0F35" w:rsidRPr="003029DF">
        <w:rPr>
          <w:b/>
        </w:rPr>
        <w:t xml:space="preserve"> i </w:t>
      </w:r>
      <w:r w:rsidRPr="003029DF">
        <w:rPr>
          <w:b/>
        </w:rPr>
        <w:t xml:space="preserve">vrste </w:t>
      </w:r>
      <w:r w:rsidR="004B0F35" w:rsidRPr="003029DF">
        <w:rPr>
          <w:b/>
        </w:rPr>
        <w:t xml:space="preserve"> podataka</w:t>
      </w:r>
    </w:p>
    <w:p w14:paraId="718F18B8" w14:textId="649FD8A6" w:rsidR="001C4FA4" w:rsidRPr="003029DF" w:rsidRDefault="004B0F35" w:rsidP="001B5D05">
      <w:pPr>
        <w:pStyle w:val="t-98"/>
        <w:spacing w:after="85" w:afterAutospacing="0"/>
        <w:ind w:firstLine="708"/>
        <w:jc w:val="both"/>
      </w:pPr>
      <w:r w:rsidRPr="003029DF">
        <w:t>Evidencija aktivnosti obrade sadrži sljedeće kategorije osobnih podataka o navedenim ispitani</w:t>
      </w:r>
      <w:r w:rsidR="0062355B" w:rsidRPr="003029DF">
        <w:t>cima</w:t>
      </w:r>
      <w:r w:rsidRPr="003029DF"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788"/>
        <w:gridCol w:w="6274"/>
      </w:tblGrid>
      <w:tr w:rsidR="001C4FA4" w:rsidRPr="003029DF" w14:paraId="503FC0D9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3D90" w14:textId="27E243DD" w:rsidR="001C4FA4" w:rsidRPr="003029DF" w:rsidRDefault="002A2452">
            <w:pPr>
              <w:pStyle w:val="t-98-2"/>
            </w:pPr>
            <w:r w:rsidRPr="003029DF">
              <w:t>ispitanici</w:t>
            </w:r>
            <w:r w:rsidR="004B0F35" w:rsidRPr="003029DF">
              <w:t>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7463" w14:textId="576DCFEB" w:rsidR="001C4FA4" w:rsidRPr="003029DF" w:rsidRDefault="00BB048B">
            <w:pPr>
              <w:pStyle w:val="t-98-2"/>
            </w:pPr>
            <w:r w:rsidRPr="003029DF">
              <w:t xml:space="preserve">Vrste </w:t>
            </w:r>
            <w:r w:rsidR="004B0F35" w:rsidRPr="003029DF">
              <w:t>podataka:</w:t>
            </w:r>
          </w:p>
        </w:tc>
      </w:tr>
      <w:tr w:rsidR="001C4FA4" w:rsidRPr="003029DF" w14:paraId="6CAA305C" w14:textId="77777777">
        <w:trPr>
          <w:trHeight w:val="28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183A" w14:textId="25BFF521" w:rsidR="001C4FA4" w:rsidRPr="003029DF" w:rsidRDefault="004B0F35">
            <w:pPr>
              <w:pStyle w:val="t-98-2"/>
            </w:pPr>
            <w:r w:rsidRPr="003029DF">
              <w:t xml:space="preserve">I. </w:t>
            </w:r>
            <w:r w:rsidR="00434602" w:rsidRPr="003029DF">
              <w:t>radnici</w:t>
            </w:r>
            <w:r w:rsidR="0077502C" w:rsidRPr="003029DF">
              <w:t xml:space="preserve">, vanjski suradnici, posjetitelji, poslovni partneri i suradnici, </w:t>
            </w:r>
            <w:r w:rsidR="00EE5D2A" w:rsidRPr="003029DF">
              <w:t xml:space="preserve">ostali </w:t>
            </w:r>
            <w:r w:rsidR="00DC7B0E" w:rsidRPr="003029DF">
              <w:t xml:space="preserve"> </w:t>
            </w:r>
            <w:r w:rsidR="00073156" w:rsidRPr="003029DF">
              <w:t xml:space="preserve">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6DB3" w14:textId="40917407" w:rsidR="001C4FA4" w:rsidRPr="003029DF" w:rsidRDefault="00D30C4D" w:rsidP="00073156">
            <w:pPr>
              <w:pStyle w:val="t-98-2"/>
              <w:spacing w:beforeAutospacing="0" w:afterAutospacing="0"/>
              <w:jc w:val="both"/>
            </w:pPr>
            <w:r w:rsidRPr="003029DF">
              <w:t>zdravstveni/liječnički podaci – dijagnoze, proc</w:t>
            </w:r>
            <w:r w:rsidR="00434602" w:rsidRPr="003029DF">
              <w:t>i</w:t>
            </w:r>
            <w:r w:rsidRPr="003029DF">
              <w:t>jeplj</w:t>
            </w:r>
            <w:r w:rsidR="00434602" w:rsidRPr="003029DF">
              <w:t>e</w:t>
            </w:r>
            <w:r w:rsidRPr="003029DF">
              <w:t>nost</w:t>
            </w:r>
            <w:r w:rsidR="00434602" w:rsidRPr="003029DF">
              <w:t xml:space="preserve"> </w:t>
            </w:r>
            <w:r w:rsidRPr="003029DF">
              <w:t>na virus  SA</w:t>
            </w:r>
            <w:r w:rsidR="00125B35">
              <w:t>RS-</w:t>
            </w:r>
            <w:r w:rsidRPr="003029DF">
              <w:t>CoV-2</w:t>
            </w:r>
          </w:p>
          <w:p w14:paraId="355C7153" w14:textId="754C54A0" w:rsidR="00D30C4D" w:rsidRPr="003029DF" w:rsidRDefault="00D30C4D" w:rsidP="00D30C4D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before="68" w:after="72"/>
              <w:ind w:right="-46"/>
              <w:jc w:val="both"/>
              <w:textAlignment w:val="baseline"/>
            </w:pPr>
            <w:r w:rsidRPr="003029DF">
              <w:t xml:space="preserve">EU digitalna COVID potvrda </w:t>
            </w:r>
          </w:p>
          <w:p w14:paraId="36745C63" w14:textId="60DFB3FA" w:rsidR="00D30C4D" w:rsidRPr="003029DF" w:rsidRDefault="00D30C4D" w:rsidP="00D30C4D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before="68" w:after="72"/>
              <w:ind w:right="-46"/>
              <w:jc w:val="both"/>
              <w:textAlignment w:val="baseline"/>
            </w:pPr>
            <w:r w:rsidRPr="003029DF">
              <w:t xml:space="preserve">Potvrda o testiranju na virus </w:t>
            </w:r>
            <w:r w:rsidRPr="003029DF">
              <w:rPr>
                <w:color w:val="231F20"/>
              </w:rPr>
              <w:t xml:space="preserve">SARS-CoV-2  </w:t>
            </w:r>
            <w:r w:rsidRPr="003029DF">
              <w:t xml:space="preserve"> </w:t>
            </w:r>
          </w:p>
          <w:p w14:paraId="290916A3" w14:textId="37D2C32C" w:rsidR="00D30C4D" w:rsidRPr="003029DF" w:rsidRDefault="00D30C4D" w:rsidP="00D30C4D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before="68" w:after="72"/>
              <w:ind w:right="-46"/>
              <w:jc w:val="both"/>
              <w:textAlignment w:val="baseline"/>
            </w:pPr>
            <w:r w:rsidRPr="003029DF">
              <w:t>drugi odgovarajući dokaz</w:t>
            </w:r>
          </w:p>
          <w:p w14:paraId="3EF23363" w14:textId="0E65E0BD" w:rsidR="00D30C4D" w:rsidRPr="003029DF" w:rsidRDefault="00D30C4D" w:rsidP="00073156">
            <w:pPr>
              <w:pStyle w:val="t-98-2"/>
              <w:spacing w:beforeAutospacing="0" w:afterAutospacing="0"/>
              <w:jc w:val="both"/>
            </w:pPr>
          </w:p>
        </w:tc>
      </w:tr>
    </w:tbl>
    <w:p w14:paraId="580E19A1" w14:textId="77777777" w:rsidR="001C4FA4" w:rsidRPr="003029DF" w:rsidRDefault="001C4FA4"/>
    <w:p w14:paraId="2FFA1805" w14:textId="2C3DD484" w:rsidR="001C4FA4" w:rsidRPr="003029DF" w:rsidRDefault="00BB048B">
      <w:r w:rsidRPr="003029DF">
        <w:rPr>
          <w:b/>
        </w:rPr>
        <w:t>2</w:t>
      </w:r>
      <w:r w:rsidR="004B0F35" w:rsidRPr="003029DF">
        <w:rPr>
          <w:b/>
        </w:rPr>
        <w:t xml:space="preserve">a. </w:t>
      </w:r>
      <w:r w:rsidRPr="003029DF">
        <w:rPr>
          <w:b/>
        </w:rPr>
        <w:t>I</w:t>
      </w:r>
      <w:r w:rsidR="004B0F35" w:rsidRPr="003029DF">
        <w:rPr>
          <w:b/>
        </w:rPr>
        <w:t>spitani</w:t>
      </w:r>
      <w:r w:rsidRPr="003029DF">
        <w:rPr>
          <w:b/>
        </w:rPr>
        <w:t>ci</w:t>
      </w:r>
      <w:r w:rsidR="004B0F35" w:rsidRPr="003029DF">
        <w:rPr>
          <w:b/>
        </w:rPr>
        <w:t xml:space="preserve"> i vrste posebnih kategorija osobnih podataka</w:t>
      </w:r>
    </w:p>
    <w:p w14:paraId="28784C30" w14:textId="77777777" w:rsidR="001C4FA4" w:rsidRPr="003029DF" w:rsidRDefault="004B0F35" w:rsidP="001B5D05">
      <w:pPr>
        <w:pStyle w:val="t-98-2"/>
        <w:spacing w:after="128" w:afterAutospacing="0"/>
        <w:ind w:firstLine="708"/>
        <w:jc w:val="both"/>
      </w:pPr>
      <w:r w:rsidRPr="003029DF">
        <w:t>Evidencija aktivnosti obrade podataka sadrži sljedeće vrste posebnih kategorija osobnih podataka o dolje navedenim kategorijama ispitanika: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788"/>
        <w:gridCol w:w="6274"/>
      </w:tblGrid>
      <w:tr w:rsidR="001C4FA4" w:rsidRPr="003029DF" w14:paraId="33BDD95E" w14:textId="77777777">
        <w:trPr>
          <w:trHeight w:val="284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0F9525" w14:textId="67A9522B" w:rsidR="001C4FA4" w:rsidRPr="003029DF" w:rsidRDefault="004B0F35">
            <w:pPr>
              <w:pStyle w:val="t-98-2"/>
              <w:spacing w:before="280" w:after="280" w:line="240" w:lineRule="atLeast"/>
            </w:pPr>
            <w:r w:rsidRPr="003029DF">
              <w:t xml:space="preserve"> ispitani</w:t>
            </w:r>
            <w:r w:rsidR="00BB048B" w:rsidRPr="003029DF">
              <w:t>ci</w:t>
            </w:r>
            <w:r w:rsidRPr="003029DF">
              <w:t>:</w:t>
            </w:r>
          </w:p>
          <w:p w14:paraId="32D97FC3" w14:textId="55486417" w:rsidR="001C4FA4" w:rsidRPr="003029DF" w:rsidRDefault="0077502C">
            <w:pPr>
              <w:pStyle w:val="t-98-2"/>
              <w:spacing w:before="280" w:after="280" w:line="240" w:lineRule="atLeast"/>
            </w:pPr>
            <w:r w:rsidRPr="003029DF">
              <w:t xml:space="preserve">zaposleni, vanjski suradnici, posjetitelji, poslovni partneri i suradnici, ostali    </w:t>
            </w:r>
            <w:r w:rsidR="00EE5D2A" w:rsidRPr="003029DF">
              <w:t xml:space="preserve">  </w:t>
            </w:r>
            <w:r w:rsidR="00DC7B0E" w:rsidRPr="003029DF">
              <w:t xml:space="preserve"> </w:t>
            </w:r>
            <w:r w:rsidR="00073156" w:rsidRPr="003029DF">
              <w:t xml:space="preserve">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3514" w14:textId="77777777" w:rsidR="001C4FA4" w:rsidRPr="003029DF" w:rsidRDefault="004B0F35">
            <w:pPr>
              <w:pStyle w:val="t-98-2"/>
              <w:spacing w:before="280" w:after="280" w:line="240" w:lineRule="atLeast"/>
            </w:pPr>
            <w:r w:rsidRPr="003029DF">
              <w:t>vrste podataka:</w:t>
            </w:r>
          </w:p>
          <w:p w14:paraId="54D50692" w14:textId="271D103A" w:rsidR="001C4FA4" w:rsidRPr="003029DF" w:rsidRDefault="00DC7B0E">
            <w:pPr>
              <w:pStyle w:val="t-98-2"/>
              <w:spacing w:before="280" w:after="280" w:line="240" w:lineRule="atLeast"/>
            </w:pPr>
            <w:bookmarkStart w:id="2" w:name="_Hlk88135707"/>
            <w:r w:rsidRPr="003029DF">
              <w:t>zdravstveni/liječnički podaci – dijagnoze</w:t>
            </w:r>
            <w:r w:rsidR="00D30C4D" w:rsidRPr="003029DF">
              <w:t>, proc</w:t>
            </w:r>
            <w:r w:rsidR="00EE5D2A" w:rsidRPr="003029DF">
              <w:t>i</w:t>
            </w:r>
            <w:r w:rsidR="00D30C4D" w:rsidRPr="003029DF">
              <w:t>jeplj</w:t>
            </w:r>
            <w:r w:rsidR="00EE5D2A" w:rsidRPr="003029DF">
              <w:t>e</w:t>
            </w:r>
            <w:r w:rsidR="00D30C4D" w:rsidRPr="003029DF">
              <w:t>nost na virus  SA</w:t>
            </w:r>
            <w:r w:rsidR="00125B35">
              <w:t>RS-</w:t>
            </w:r>
            <w:r w:rsidR="00D30C4D" w:rsidRPr="003029DF">
              <w:t>CoV-2</w:t>
            </w:r>
            <w:bookmarkEnd w:id="2"/>
          </w:p>
          <w:p w14:paraId="7A0C266A" w14:textId="77777777" w:rsidR="00D30C4D" w:rsidRPr="003029DF" w:rsidRDefault="00D30C4D" w:rsidP="00D30C4D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before="68" w:after="72"/>
              <w:ind w:right="-46"/>
              <w:jc w:val="both"/>
              <w:textAlignment w:val="baseline"/>
            </w:pPr>
            <w:r w:rsidRPr="003029DF">
              <w:t xml:space="preserve">EU digitalna COVID potvrda </w:t>
            </w:r>
          </w:p>
          <w:p w14:paraId="3F2AAB3E" w14:textId="77777777" w:rsidR="00D30C4D" w:rsidRPr="003029DF" w:rsidRDefault="00D30C4D" w:rsidP="00D30C4D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before="68" w:after="72"/>
              <w:ind w:right="-46"/>
              <w:jc w:val="both"/>
              <w:textAlignment w:val="baseline"/>
            </w:pPr>
            <w:r w:rsidRPr="003029DF">
              <w:t xml:space="preserve">Potvrda o testiranju na virus </w:t>
            </w:r>
            <w:r w:rsidRPr="003029DF">
              <w:rPr>
                <w:color w:val="231F20"/>
              </w:rPr>
              <w:t xml:space="preserve">SARS-CoV-2  </w:t>
            </w:r>
            <w:r w:rsidRPr="003029DF">
              <w:t xml:space="preserve"> </w:t>
            </w:r>
          </w:p>
          <w:p w14:paraId="62F83161" w14:textId="77777777" w:rsidR="00D30C4D" w:rsidRPr="003029DF" w:rsidRDefault="00D30C4D" w:rsidP="00D30C4D">
            <w:pPr>
              <w:pStyle w:val="Odlomakpopisa"/>
              <w:numPr>
                <w:ilvl w:val="0"/>
                <w:numId w:val="5"/>
              </w:numPr>
              <w:shd w:val="clear" w:color="auto" w:fill="FFFFFF"/>
              <w:spacing w:before="68" w:after="72"/>
              <w:ind w:right="-46"/>
              <w:jc w:val="both"/>
              <w:textAlignment w:val="baseline"/>
            </w:pPr>
            <w:r w:rsidRPr="003029DF">
              <w:t>drugi odgovarajući dokaz</w:t>
            </w:r>
          </w:p>
          <w:p w14:paraId="788C26EA" w14:textId="3253D311" w:rsidR="00D30C4D" w:rsidRPr="003029DF" w:rsidRDefault="00D30C4D">
            <w:pPr>
              <w:pStyle w:val="t-98-2"/>
              <w:spacing w:before="280" w:after="280" w:line="240" w:lineRule="atLeast"/>
            </w:pPr>
          </w:p>
        </w:tc>
      </w:tr>
    </w:tbl>
    <w:p w14:paraId="1548B674" w14:textId="77777777" w:rsidR="001C4FA4" w:rsidRPr="003029DF" w:rsidRDefault="001C4FA4">
      <w:pPr>
        <w:jc w:val="both"/>
      </w:pPr>
    </w:p>
    <w:p w14:paraId="218C48AC" w14:textId="653099D6" w:rsidR="001C4FA4" w:rsidRPr="003029DF" w:rsidRDefault="00BB048B">
      <w:pPr>
        <w:rPr>
          <w:b/>
        </w:rPr>
      </w:pPr>
      <w:r w:rsidRPr="003029DF">
        <w:rPr>
          <w:b/>
        </w:rPr>
        <w:t>3</w:t>
      </w:r>
      <w:r w:rsidR="004B0F35" w:rsidRPr="003029DF">
        <w:rPr>
          <w:b/>
        </w:rPr>
        <w:t>. Kategorije primatelja osobnih podataka</w:t>
      </w:r>
      <w:r w:rsidR="00D30C4D" w:rsidRPr="003029DF">
        <w:rPr>
          <w:b/>
        </w:rPr>
        <w:t xml:space="preserve"> - arhiviranje</w:t>
      </w:r>
    </w:p>
    <w:p w14:paraId="13C44720" w14:textId="64C9116C" w:rsidR="00C26B72" w:rsidRPr="003029DF" w:rsidRDefault="004B0F35" w:rsidP="003029DF">
      <w:pPr>
        <w:pStyle w:val="t-98-2"/>
        <w:spacing w:after="128" w:afterAutospacing="0"/>
        <w:ind w:firstLine="360"/>
        <w:jc w:val="both"/>
      </w:pPr>
      <w:r w:rsidRPr="003029DF">
        <w:t xml:space="preserve">Osobni podaci sadržani u evidenciji aktivnosti obrade podataka </w:t>
      </w:r>
      <w:r w:rsidR="00C26B72" w:rsidRPr="003029DF">
        <w:t>isključivo obra</w:t>
      </w:r>
      <w:r w:rsidR="00EE5D2A" w:rsidRPr="003029DF">
        <w:t>đ</w:t>
      </w:r>
      <w:r w:rsidR="001B5D05">
        <w:t>uju</w:t>
      </w:r>
      <w:r w:rsidR="00C26B72" w:rsidRPr="003029DF">
        <w:t xml:space="preserve"> osobe Voditelja obrade, </w:t>
      </w:r>
      <w:r w:rsidR="00D30C4D" w:rsidRPr="003029DF">
        <w:t xml:space="preserve">ne prenose </w:t>
      </w:r>
      <w:r w:rsidR="00C26B72" w:rsidRPr="003029DF">
        <w:t xml:space="preserve">se </w:t>
      </w:r>
      <w:r w:rsidR="00D30C4D" w:rsidRPr="003029DF">
        <w:t>tr</w:t>
      </w:r>
      <w:r w:rsidR="00EE5D2A" w:rsidRPr="003029DF">
        <w:t>e</w:t>
      </w:r>
      <w:r w:rsidR="00D30C4D" w:rsidRPr="003029DF">
        <w:t xml:space="preserve">ćim osobama, </w:t>
      </w:r>
    </w:p>
    <w:p w14:paraId="708490D6" w14:textId="77777777" w:rsidR="00C26B72" w:rsidRPr="003029DF" w:rsidRDefault="00C26B72" w:rsidP="00C26B72">
      <w:pPr>
        <w:pStyle w:val="Odlomakpopisa"/>
        <w:numPr>
          <w:ilvl w:val="0"/>
          <w:numId w:val="5"/>
        </w:numPr>
        <w:shd w:val="clear" w:color="auto" w:fill="FFFFFF"/>
        <w:spacing w:before="68" w:after="72"/>
        <w:ind w:right="-46"/>
        <w:jc w:val="both"/>
        <w:textAlignment w:val="baseline"/>
      </w:pPr>
      <w:r w:rsidRPr="003029DF">
        <w:t xml:space="preserve">EU digitalna COVID potvrda </w:t>
      </w:r>
    </w:p>
    <w:p w14:paraId="28B56671" w14:textId="77777777" w:rsidR="00C26B72" w:rsidRPr="003029DF" w:rsidRDefault="00C26B72" w:rsidP="00C26B72">
      <w:pPr>
        <w:pStyle w:val="Odlomakpopisa"/>
        <w:numPr>
          <w:ilvl w:val="0"/>
          <w:numId w:val="5"/>
        </w:numPr>
        <w:shd w:val="clear" w:color="auto" w:fill="FFFFFF"/>
        <w:spacing w:before="68" w:after="72"/>
        <w:ind w:right="-46"/>
        <w:jc w:val="both"/>
        <w:textAlignment w:val="baseline"/>
      </w:pPr>
      <w:r w:rsidRPr="003029DF">
        <w:t xml:space="preserve">Potvrda o testiranju na virus </w:t>
      </w:r>
      <w:r w:rsidRPr="003029DF">
        <w:rPr>
          <w:color w:val="231F20"/>
        </w:rPr>
        <w:t xml:space="preserve">SARS-CoV-2  </w:t>
      </w:r>
      <w:r w:rsidRPr="003029DF">
        <w:t xml:space="preserve"> </w:t>
      </w:r>
    </w:p>
    <w:p w14:paraId="5227CAE7" w14:textId="77777777" w:rsidR="00C26B72" w:rsidRPr="003029DF" w:rsidRDefault="00C26B72" w:rsidP="00C26B72">
      <w:pPr>
        <w:pStyle w:val="Odlomakpopisa"/>
        <w:numPr>
          <w:ilvl w:val="0"/>
          <w:numId w:val="5"/>
        </w:numPr>
        <w:shd w:val="clear" w:color="auto" w:fill="FFFFFF"/>
        <w:spacing w:before="68" w:after="72"/>
        <w:ind w:right="-46"/>
        <w:jc w:val="both"/>
        <w:textAlignment w:val="baseline"/>
      </w:pPr>
      <w:r w:rsidRPr="003029DF">
        <w:t>drugi odgovarajući dokaz</w:t>
      </w:r>
    </w:p>
    <w:p w14:paraId="5DEB7E92" w14:textId="114B48D8" w:rsidR="00FB109D" w:rsidRPr="003029DF" w:rsidRDefault="00C26B72" w:rsidP="003029DF">
      <w:pPr>
        <w:pStyle w:val="t-98-2"/>
        <w:spacing w:after="128" w:afterAutospacing="0"/>
        <w:jc w:val="both"/>
      </w:pPr>
      <w:r w:rsidRPr="003029DF">
        <w:t xml:space="preserve">te </w:t>
      </w:r>
      <w:r w:rsidR="00D30C4D" w:rsidRPr="003029DF">
        <w:t xml:space="preserve">se ne </w:t>
      </w:r>
      <w:r w:rsidRPr="003029DF">
        <w:t>pohranjuju/</w:t>
      </w:r>
      <w:r w:rsidR="00D30C4D" w:rsidRPr="003029DF">
        <w:t>arhiviraju</w:t>
      </w:r>
      <w:r w:rsidRPr="003029DF">
        <w:t xml:space="preserve"> u izvornom obliku</w:t>
      </w:r>
      <w:r w:rsidR="001B5D05">
        <w:t>. Po</w:t>
      </w:r>
      <w:r w:rsidR="00D30C4D" w:rsidRPr="003029DF">
        <w:t xml:space="preserve"> prestanku važenja predmetne odluke </w:t>
      </w:r>
      <w:r w:rsidRPr="003029DF">
        <w:t>evidencije</w:t>
      </w:r>
      <w:r w:rsidR="001B5D05">
        <w:t xml:space="preserve"> se</w:t>
      </w:r>
      <w:r w:rsidRPr="003029DF">
        <w:t xml:space="preserve"> </w:t>
      </w:r>
      <w:r w:rsidR="00D30C4D" w:rsidRPr="003029DF">
        <w:t>uništavaju</w:t>
      </w:r>
      <w:r w:rsidR="001B5D05">
        <w:t>.</w:t>
      </w:r>
      <w:r w:rsidR="00D30C4D" w:rsidRPr="003029DF">
        <w:t xml:space="preserve"> </w:t>
      </w:r>
      <w:r w:rsidR="00073156" w:rsidRPr="003029DF">
        <w:t xml:space="preserve"> </w:t>
      </w:r>
    </w:p>
    <w:p w14:paraId="5350235E" w14:textId="0DEEECD8" w:rsidR="001C4FA4" w:rsidRPr="003029DF" w:rsidRDefault="00BB048B">
      <w:pPr>
        <w:pStyle w:val="t-109"/>
        <w:spacing w:beforeAutospacing="0" w:afterAutospacing="0"/>
        <w:ind w:left="512" w:hanging="512"/>
        <w:rPr>
          <w:b/>
        </w:rPr>
      </w:pPr>
      <w:r w:rsidRPr="003029DF">
        <w:rPr>
          <w:b/>
        </w:rPr>
        <w:t>4</w:t>
      </w:r>
      <w:r w:rsidR="004B0F35" w:rsidRPr="003029DF">
        <w:rPr>
          <w:b/>
        </w:rPr>
        <w:t>. Prijenos po</w:t>
      </w:r>
      <w:r w:rsidR="001B5D05">
        <w:rPr>
          <w:b/>
        </w:rPr>
        <w:t>dataka izvan Republike Hrvatske</w:t>
      </w:r>
    </w:p>
    <w:p w14:paraId="4469A557" w14:textId="77777777" w:rsidR="001C4FA4" w:rsidRPr="003029DF" w:rsidRDefault="001C4FA4">
      <w:pPr>
        <w:pStyle w:val="t-109"/>
        <w:spacing w:beforeAutospacing="0" w:afterAutospacing="0"/>
        <w:ind w:left="512" w:hanging="512"/>
      </w:pPr>
    </w:p>
    <w:p w14:paraId="23F8CC6E" w14:textId="77777777" w:rsidR="001C4FA4" w:rsidRPr="003029DF" w:rsidRDefault="004B0F35">
      <w:pPr>
        <w:pStyle w:val="t-98-2"/>
        <w:spacing w:beforeAutospacing="0" w:afterAutospacing="0"/>
        <w:ind w:firstLine="512"/>
        <w:jc w:val="both"/>
      </w:pPr>
      <w:r w:rsidRPr="003029DF">
        <w:t xml:space="preserve">Podaci se </w:t>
      </w:r>
      <w:r w:rsidRPr="003029DF">
        <w:rPr>
          <w:b/>
        </w:rPr>
        <w:t>ne</w:t>
      </w:r>
      <w:r w:rsidRPr="003029DF">
        <w:t xml:space="preserve"> prenose izvan Europske Unije.</w:t>
      </w:r>
    </w:p>
    <w:p w14:paraId="1AC758ED" w14:textId="77777777" w:rsidR="001C4FA4" w:rsidRPr="003029DF" w:rsidRDefault="001C4FA4">
      <w:pPr>
        <w:pStyle w:val="t-98-2"/>
        <w:spacing w:beforeAutospacing="0" w:afterAutospacing="0"/>
        <w:ind w:firstLine="512"/>
        <w:jc w:val="both"/>
      </w:pPr>
    </w:p>
    <w:p w14:paraId="6CAB4214" w14:textId="15877BF7" w:rsidR="001C4FA4" w:rsidRPr="003029DF" w:rsidRDefault="003029DF">
      <w:pPr>
        <w:jc w:val="both"/>
        <w:rPr>
          <w:b/>
        </w:rPr>
      </w:pPr>
      <w:r w:rsidRPr="003029DF">
        <w:rPr>
          <w:b/>
        </w:rPr>
        <w:t>5</w:t>
      </w:r>
      <w:r w:rsidR="001B5D05">
        <w:rPr>
          <w:b/>
        </w:rPr>
        <w:t>. Rokovi čuvanja</w:t>
      </w:r>
    </w:p>
    <w:p w14:paraId="4383FF95" w14:textId="6F31218E" w:rsidR="00C26B72" w:rsidRPr="003029DF" w:rsidRDefault="004B0F35" w:rsidP="003029DF">
      <w:pPr>
        <w:pStyle w:val="t-109"/>
        <w:ind w:firstLine="708"/>
        <w:jc w:val="both"/>
      </w:pPr>
      <w:r w:rsidRPr="003029DF">
        <w:t xml:space="preserve">Podaci se čuvaju se </w:t>
      </w:r>
      <w:r w:rsidR="00C26B72" w:rsidRPr="003029DF">
        <w:t xml:space="preserve">za vrijeme trajanja važenja Odluke </w:t>
      </w:r>
      <w:r w:rsidR="00C26B72" w:rsidRPr="003029DF">
        <w:rPr>
          <w:color w:val="231F20"/>
        </w:rPr>
        <w:t xml:space="preserve">o uvođenju posebne sigurnosne mjere obveznog testiranja </w:t>
      </w:r>
      <w:r w:rsidR="005B04C0" w:rsidRPr="003029DF">
        <w:rPr>
          <w:color w:val="231F20"/>
        </w:rPr>
        <w:t xml:space="preserve">dužnosnika, državnih službenika i namještenika, službenika i namještenika u javnim službama, službenika i namještenika u lokalnoj i područnoj (regionalnoj) samoupravi te zaposlenika trgovačkih društava i ustanova od 12.11.2021.godine </w:t>
      </w:r>
      <w:r w:rsidR="005B04C0" w:rsidRPr="003029DF">
        <w:rPr>
          <w:color w:val="231F20"/>
        </w:rPr>
        <w:lastRenderedPageBreak/>
        <w:t>od Stožera civilne zaš</w:t>
      </w:r>
      <w:r w:rsidR="003029DF" w:rsidRPr="003029DF">
        <w:rPr>
          <w:color w:val="231F20"/>
        </w:rPr>
        <w:t>tite Republike Hrvatske,</w:t>
      </w:r>
      <w:r w:rsidR="005B04C0" w:rsidRPr="003029DF">
        <w:rPr>
          <w:color w:val="231F20"/>
        </w:rPr>
        <w:t xml:space="preserve"> </w:t>
      </w:r>
      <w:r w:rsidR="003B5A30" w:rsidRPr="003029DF">
        <w:rPr>
          <w:color w:val="231F20"/>
        </w:rPr>
        <w:t>KLASA:</w:t>
      </w:r>
      <w:r w:rsidR="003029DF" w:rsidRPr="003029DF">
        <w:rPr>
          <w:color w:val="231F20"/>
        </w:rPr>
        <w:t xml:space="preserve"> 810-06/20-01/7, </w:t>
      </w:r>
      <w:r w:rsidR="003B5A30" w:rsidRPr="003029DF">
        <w:rPr>
          <w:color w:val="231F20"/>
        </w:rPr>
        <w:t>URBROJ</w:t>
      </w:r>
      <w:r w:rsidR="005B04C0" w:rsidRPr="003029DF">
        <w:rPr>
          <w:color w:val="231F20"/>
        </w:rPr>
        <w:t>: 511-01-300-21-452</w:t>
      </w:r>
      <w:r w:rsidR="005B04C0" w:rsidRPr="003029DF">
        <w:t>.</w:t>
      </w:r>
    </w:p>
    <w:p w14:paraId="375F9E67" w14:textId="3D8C1CFA" w:rsidR="001C4FA4" w:rsidRPr="003029DF" w:rsidRDefault="003029DF">
      <w:pPr>
        <w:pStyle w:val="t-109"/>
        <w:rPr>
          <w:b/>
        </w:rPr>
      </w:pPr>
      <w:r w:rsidRPr="003029DF">
        <w:rPr>
          <w:b/>
        </w:rPr>
        <w:t>6</w:t>
      </w:r>
      <w:r w:rsidR="004B0F35" w:rsidRPr="003029DF">
        <w:rPr>
          <w:b/>
        </w:rPr>
        <w:t xml:space="preserve">. </w:t>
      </w:r>
      <w:r w:rsidR="00BB048B" w:rsidRPr="003029DF">
        <w:rPr>
          <w:b/>
        </w:rPr>
        <w:t>M</w:t>
      </w:r>
      <w:r w:rsidR="004B0F35" w:rsidRPr="003029DF">
        <w:rPr>
          <w:b/>
        </w:rPr>
        <w:t>jer</w:t>
      </w:r>
      <w:r w:rsidR="00BB048B" w:rsidRPr="003029DF">
        <w:rPr>
          <w:b/>
        </w:rPr>
        <w:t>e</w:t>
      </w:r>
      <w:r w:rsidR="004B0F35" w:rsidRPr="003029DF">
        <w:rPr>
          <w:b/>
        </w:rPr>
        <w:t xml:space="preserve"> zaštite osobnih podataka</w:t>
      </w:r>
    </w:p>
    <w:p w14:paraId="6A4CA464" w14:textId="12796E87" w:rsidR="00BB0247" w:rsidRPr="003029DF" w:rsidRDefault="00BB0247" w:rsidP="003029DF">
      <w:pPr>
        <w:spacing w:before="100" w:after="100"/>
        <w:ind w:firstLine="708"/>
        <w:jc w:val="both"/>
        <w:rPr>
          <w:bCs/>
        </w:rPr>
      </w:pPr>
      <w:r w:rsidRPr="003029DF">
        <w:rPr>
          <w:bCs/>
        </w:rPr>
        <w:t>U svrhu zaštite osobnih podataka poduzete su ovdje navedene organizacijske i tehničke</w:t>
      </w:r>
      <w:r w:rsidR="001B5D05">
        <w:rPr>
          <w:bCs/>
        </w:rPr>
        <w:t xml:space="preserve"> mjere zaštite osobnih podataka.</w:t>
      </w:r>
      <w:r w:rsidRPr="003029DF">
        <w:rPr>
          <w:bCs/>
        </w:rPr>
        <w:t xml:space="preserve"> </w:t>
      </w:r>
    </w:p>
    <w:p w14:paraId="584C2598" w14:textId="77777777" w:rsidR="000067E1" w:rsidRPr="003029DF" w:rsidRDefault="00BB0247" w:rsidP="00C26B72">
      <w:pPr>
        <w:spacing w:before="100" w:after="100"/>
        <w:jc w:val="both"/>
        <w:rPr>
          <w:color w:val="231F20"/>
        </w:rPr>
      </w:pPr>
      <w:r w:rsidRPr="003029DF">
        <w:rPr>
          <w:bCs/>
        </w:rPr>
        <w:t xml:space="preserve">ORGANIZACIJSKE </w:t>
      </w:r>
      <w:r w:rsidR="00C26B72" w:rsidRPr="003029DF">
        <w:rPr>
          <w:bCs/>
        </w:rPr>
        <w:t xml:space="preserve">i TEHNIČKE MJERE </w:t>
      </w:r>
      <w:r w:rsidRPr="003029DF">
        <w:rPr>
          <w:bCs/>
        </w:rPr>
        <w:t xml:space="preserve">- propisane </w:t>
      </w:r>
      <w:r w:rsidR="000067E1" w:rsidRPr="003029DF">
        <w:rPr>
          <w:bCs/>
        </w:rPr>
        <w:t xml:space="preserve">su </w:t>
      </w:r>
      <w:r w:rsidR="00C26B72" w:rsidRPr="003029DF">
        <w:rPr>
          <w:bCs/>
        </w:rPr>
        <w:t xml:space="preserve">Odlukom </w:t>
      </w:r>
      <w:r w:rsidR="00C26B72" w:rsidRPr="003029DF">
        <w:rPr>
          <w:color w:val="231F20"/>
        </w:rPr>
        <w:t xml:space="preserve">o uvođenju posebnih sigurnosnih mjera obveznog testiranja  na virus SARS-CoV-2. </w:t>
      </w:r>
    </w:p>
    <w:p w14:paraId="7FC9E78B" w14:textId="250CF05F" w:rsidR="00BB0247" w:rsidRPr="003029DF" w:rsidRDefault="000067E1" w:rsidP="003029DF">
      <w:pPr>
        <w:spacing w:before="100" w:after="100"/>
        <w:ind w:firstLine="708"/>
        <w:jc w:val="both"/>
        <w:rPr>
          <w:bCs/>
        </w:rPr>
      </w:pPr>
      <w:r w:rsidRPr="003029DF">
        <w:rPr>
          <w:color w:val="231F20"/>
        </w:rPr>
        <w:t>P</w:t>
      </w:r>
      <w:r w:rsidR="00BB0247" w:rsidRPr="003029DF">
        <w:rPr>
          <w:bCs/>
        </w:rPr>
        <w:t>odaci se čuvaju u prostoriji s ograničenim pristupom i na računalu - elektronski, pristup je osiguran putem korisničkog imena i lozinke</w:t>
      </w:r>
      <w:r w:rsidR="00C26B72" w:rsidRPr="003029DF">
        <w:rPr>
          <w:bCs/>
        </w:rPr>
        <w:t xml:space="preserve"> od strane </w:t>
      </w:r>
      <w:r w:rsidRPr="003029DF">
        <w:rPr>
          <w:bCs/>
        </w:rPr>
        <w:t xml:space="preserve">Voditelja obrade </w:t>
      </w:r>
      <w:r w:rsidR="00C26B72" w:rsidRPr="003029DF">
        <w:rPr>
          <w:bCs/>
        </w:rPr>
        <w:t>posebno imenovanih osoba</w:t>
      </w:r>
      <w:r w:rsidRPr="003029DF">
        <w:rPr>
          <w:bCs/>
        </w:rPr>
        <w:t xml:space="preserve">. </w:t>
      </w:r>
    </w:p>
    <w:p w14:paraId="7FC4CA7C" w14:textId="77777777" w:rsidR="001C4FA4" w:rsidRDefault="001C4FA4" w:rsidP="00BB0247">
      <w:pPr>
        <w:jc w:val="both"/>
      </w:pPr>
    </w:p>
    <w:p w14:paraId="0628CC23" w14:textId="77777777" w:rsidR="003029DF" w:rsidRDefault="003029DF" w:rsidP="00BB0247">
      <w:pPr>
        <w:jc w:val="both"/>
      </w:pPr>
    </w:p>
    <w:p w14:paraId="662C1ED3" w14:textId="4184B213" w:rsidR="003029DF" w:rsidRDefault="003029DF" w:rsidP="001B5D05">
      <w:pPr>
        <w:ind w:left="7080"/>
        <w:jc w:val="both"/>
      </w:pPr>
      <w:r>
        <w:t>RAVNATELJICA</w:t>
      </w:r>
    </w:p>
    <w:p w14:paraId="45A762C3" w14:textId="5A51505B" w:rsidR="003029DF" w:rsidRPr="003029DF" w:rsidRDefault="001B5D05" w:rsidP="001B5D05">
      <w:pPr>
        <w:ind w:left="7080"/>
        <w:jc w:val="both"/>
      </w:pPr>
      <w:r>
        <w:t xml:space="preserve"> </w:t>
      </w:r>
      <w:r w:rsidR="003029DF">
        <w:t>Višnja Klobučar</w:t>
      </w:r>
    </w:p>
    <w:sectPr w:rsidR="003029DF" w:rsidRPr="003029DF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D38"/>
    <w:multiLevelType w:val="hybridMultilevel"/>
    <w:tmpl w:val="EA8460D2"/>
    <w:lvl w:ilvl="0" w:tplc="A546E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13ED"/>
    <w:multiLevelType w:val="multilevel"/>
    <w:tmpl w:val="5EF2D3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E1742"/>
    <w:multiLevelType w:val="multilevel"/>
    <w:tmpl w:val="E9564E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893AE0"/>
    <w:multiLevelType w:val="hybridMultilevel"/>
    <w:tmpl w:val="B4A48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4163"/>
    <w:multiLevelType w:val="hybridMultilevel"/>
    <w:tmpl w:val="924CEA46"/>
    <w:lvl w:ilvl="0" w:tplc="10A61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1AE8"/>
    <w:multiLevelType w:val="hybridMultilevel"/>
    <w:tmpl w:val="929CCF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41293"/>
    <w:multiLevelType w:val="multilevel"/>
    <w:tmpl w:val="A5E024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A4"/>
    <w:rsid w:val="000067E1"/>
    <w:rsid w:val="000546E7"/>
    <w:rsid w:val="00073156"/>
    <w:rsid w:val="00104C8F"/>
    <w:rsid w:val="00125B35"/>
    <w:rsid w:val="00180E68"/>
    <w:rsid w:val="001B5D05"/>
    <w:rsid w:val="001C4FA4"/>
    <w:rsid w:val="00261D76"/>
    <w:rsid w:val="002A2452"/>
    <w:rsid w:val="002E0978"/>
    <w:rsid w:val="002E7EB4"/>
    <w:rsid w:val="003029DF"/>
    <w:rsid w:val="0035350E"/>
    <w:rsid w:val="00385316"/>
    <w:rsid w:val="003B5A30"/>
    <w:rsid w:val="00434602"/>
    <w:rsid w:val="00452202"/>
    <w:rsid w:val="00461D6C"/>
    <w:rsid w:val="004B0F35"/>
    <w:rsid w:val="00502D1E"/>
    <w:rsid w:val="005B04C0"/>
    <w:rsid w:val="0060410A"/>
    <w:rsid w:val="0062355B"/>
    <w:rsid w:val="00623B98"/>
    <w:rsid w:val="00706DC2"/>
    <w:rsid w:val="0077502C"/>
    <w:rsid w:val="007776F1"/>
    <w:rsid w:val="007B001A"/>
    <w:rsid w:val="008169E1"/>
    <w:rsid w:val="0088427C"/>
    <w:rsid w:val="00AA58D8"/>
    <w:rsid w:val="00BB0247"/>
    <w:rsid w:val="00BB048B"/>
    <w:rsid w:val="00BF4567"/>
    <w:rsid w:val="00C01507"/>
    <w:rsid w:val="00C26B72"/>
    <w:rsid w:val="00D30C4D"/>
    <w:rsid w:val="00D376D4"/>
    <w:rsid w:val="00D61363"/>
    <w:rsid w:val="00DC7B0E"/>
    <w:rsid w:val="00E06BAB"/>
    <w:rsid w:val="00EA5F4C"/>
    <w:rsid w:val="00EE5D2A"/>
    <w:rsid w:val="00F33D9A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A79D"/>
  <w15:docId w15:val="{3F4749A4-8B09-4E56-A192-CE83EB10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1BA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C7D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A51BAC"/>
    <w:rPr>
      <w:rFonts w:ascii="Arial" w:eastAsia="Times New Roman" w:hAnsi="Arial" w:cs="Arial"/>
      <w:b/>
      <w:bCs/>
      <w:kern w:val="2"/>
      <w:sz w:val="32"/>
      <w:szCs w:val="32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51BAC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nhideWhenUsed/>
    <w:qFormat/>
    <w:rsid w:val="00512BDA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rsid w:val="00512BDA"/>
    <w:rPr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EC7D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EC7D3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Arial" w:hAnsi="Arial" w:cs="Symbol"/>
      <w:sz w:val="2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Symbol"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-98-2">
    <w:name w:val="t-98-2"/>
    <w:basedOn w:val="Normal"/>
    <w:qFormat/>
    <w:rsid w:val="00A51BAC"/>
    <w:pPr>
      <w:spacing w:beforeAutospacing="1" w:afterAutospacing="1"/>
    </w:pPr>
  </w:style>
  <w:style w:type="paragraph" w:customStyle="1" w:styleId="t-109sred">
    <w:name w:val="t-109sred"/>
    <w:basedOn w:val="Normal"/>
    <w:qFormat/>
    <w:rsid w:val="00A51BAC"/>
    <w:pPr>
      <w:spacing w:beforeAutospacing="1" w:afterAutospacing="1"/>
    </w:pPr>
  </w:style>
  <w:style w:type="paragraph" w:customStyle="1" w:styleId="t-109">
    <w:name w:val="t-109"/>
    <w:basedOn w:val="Normal"/>
    <w:qFormat/>
    <w:rsid w:val="00A51BAC"/>
    <w:pPr>
      <w:spacing w:beforeAutospacing="1" w:afterAutospacing="1"/>
    </w:pPr>
  </w:style>
  <w:style w:type="paragraph" w:customStyle="1" w:styleId="t-98">
    <w:name w:val="t-98"/>
    <w:basedOn w:val="Normal"/>
    <w:qFormat/>
    <w:rsid w:val="00A51BAC"/>
    <w:pPr>
      <w:spacing w:beforeAutospacing="1" w:afterAutospacing="1"/>
    </w:pPr>
  </w:style>
  <w:style w:type="paragraph" w:customStyle="1" w:styleId="T-98-20">
    <w:name w:val="T-9/8-2"/>
    <w:basedOn w:val="Normal"/>
    <w:qFormat/>
    <w:rsid w:val="00A51BAC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A51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51BAC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nhideWhenUsed/>
    <w:qFormat/>
    <w:rsid w:val="00512BD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EC7D3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ezproreda">
    <w:name w:val="No Spacing"/>
    <w:link w:val="BezproredaChar"/>
    <w:uiPriority w:val="1"/>
    <w:qFormat/>
    <w:rsid w:val="00261D76"/>
    <w:rPr>
      <w:sz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261D7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3FB5-BB9F-4DF3-8AF1-8E98AF3A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Streny</dc:creator>
  <dc:description/>
  <cp:lastModifiedBy>Dječji vrtić Maslačak</cp:lastModifiedBy>
  <cp:revision>8</cp:revision>
  <cp:lastPrinted>2021-12-08T08:07:00Z</cp:lastPrinted>
  <dcterms:created xsi:type="dcterms:W3CDTF">2021-11-29T10:12:00Z</dcterms:created>
  <dcterms:modified xsi:type="dcterms:W3CDTF">2021-12-08T08:09:00Z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